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省建三公司专业分包施工招标文件</w:t>
      </w:r>
    </w:p>
    <w:p>
      <w:pPr>
        <w:spacing w:line="500" w:lineRule="exact"/>
        <w:jc w:val="center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零星机械工程</w:t>
      </w:r>
    </w:p>
    <w:p>
      <w:pPr>
        <w:spacing w:line="440" w:lineRule="exact"/>
        <w:ind w:firstLine="63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本</w:t>
      </w:r>
      <w:r>
        <w:rPr>
          <w:rFonts w:hint="eastAsia" w:ascii="仿宋_GB2312" w:hAnsi="宋体" w:eastAsia="仿宋_GB2312"/>
          <w:color w:val="333333"/>
          <w:szCs w:val="21"/>
        </w:rPr>
        <w:t>公司决定对“</w:t>
      </w:r>
      <w:r>
        <w:rPr>
          <w:rStyle w:val="12"/>
          <w:rFonts w:hint="eastAsia" w:ascii="仿宋_GB2312" w:eastAsia="仿宋_GB2312"/>
          <w:sz w:val="21"/>
          <w:szCs w:val="21"/>
          <w:u w:val="single"/>
        </w:rPr>
        <w:t>逸合·乐湾御府四期</w:t>
      </w:r>
      <w:r>
        <w:rPr>
          <w:rStyle w:val="12"/>
          <w:rFonts w:hint="eastAsia" w:ascii="仿宋_GB2312" w:eastAsia="仿宋_GB2312"/>
          <w:kern w:val="0"/>
          <w:sz w:val="21"/>
          <w:szCs w:val="21"/>
        </w:rPr>
        <w:t>”工程</w:t>
      </w:r>
      <w:r>
        <w:rPr>
          <w:rStyle w:val="12"/>
          <w:rFonts w:hint="eastAsia" w:ascii="仿宋_GB2312" w:eastAsia="仿宋_GB2312"/>
          <w:kern w:val="0"/>
          <w:sz w:val="21"/>
          <w:szCs w:val="21"/>
          <w:u w:val="single"/>
        </w:rPr>
        <w:t xml:space="preserve"> 零星机械</w:t>
      </w:r>
      <w:r>
        <w:rPr>
          <w:rStyle w:val="12"/>
          <w:rFonts w:hint="eastAsia" w:ascii="仿宋_GB2312" w:eastAsia="仿宋_GB2312"/>
          <w:kern w:val="0"/>
          <w:sz w:val="21"/>
          <w:szCs w:val="21"/>
        </w:rPr>
        <w:t>施工</w:t>
      </w:r>
      <w:r>
        <w:rPr>
          <w:rFonts w:hint="eastAsia" w:ascii="仿宋_GB2312" w:hAnsi="宋体" w:eastAsia="仿宋_GB2312"/>
          <w:color w:val="333333"/>
          <w:szCs w:val="21"/>
        </w:rPr>
        <w:t>实行公开招标，</w:t>
      </w:r>
      <w:r>
        <w:rPr>
          <w:rFonts w:hint="eastAsia" w:ascii="仿宋_GB2312" w:hAnsi="宋体" w:eastAsia="仿宋_GB2312"/>
          <w:szCs w:val="21"/>
        </w:rPr>
        <w:t>欢迎有施工能力及相关资质的施工单位参与投标。</w:t>
      </w:r>
    </w:p>
    <w:p>
      <w:pPr>
        <w:spacing w:line="44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一、</w:t>
      </w:r>
      <w:r>
        <w:rPr>
          <w:rFonts w:hint="eastAsia" w:ascii="仿宋_GB2312" w:hAnsi="宋体" w:eastAsia="仿宋_GB2312"/>
          <w:b/>
          <w:szCs w:val="21"/>
        </w:rPr>
        <w:t>工程概况及要求</w:t>
      </w:r>
    </w:p>
    <w:p>
      <w:pPr>
        <w:spacing w:line="440" w:lineRule="exact"/>
        <w:rPr>
          <w:rStyle w:val="12"/>
          <w:rFonts w:ascii="仿宋_GB2312" w:eastAsia="仿宋_GB2312"/>
          <w:kern w:val="0"/>
          <w:sz w:val="21"/>
          <w:szCs w:val="21"/>
          <w:u w:val="single"/>
        </w:rPr>
      </w:pPr>
      <w:r>
        <w:rPr>
          <w:rFonts w:hint="eastAsia" w:ascii="仿宋_GB2312" w:hAnsi="宋体" w:eastAsia="仿宋_GB2312"/>
          <w:szCs w:val="21"/>
        </w:rPr>
        <w:t>1、工程名称：</w:t>
      </w:r>
      <w:r>
        <w:rPr>
          <w:rStyle w:val="12"/>
          <w:rFonts w:hint="eastAsia" w:ascii="仿宋_GB2312" w:eastAsia="仿宋_GB2312"/>
          <w:sz w:val="21"/>
          <w:szCs w:val="21"/>
          <w:u w:val="single"/>
        </w:rPr>
        <w:t>逸合·乐湾御府四期零星机械分包</w:t>
      </w:r>
      <w:r>
        <w:rPr>
          <w:rFonts w:hint="eastAsia" w:ascii="仿宋_GB2312" w:eastAsia="仿宋_GB2312"/>
          <w:szCs w:val="21"/>
          <w:u w:val="single"/>
        </w:rPr>
        <w:t>工程</w:t>
      </w:r>
    </w:p>
    <w:p>
      <w:pPr>
        <w:spacing w:line="440" w:lineRule="exact"/>
        <w:rPr>
          <w:rFonts w:ascii="仿宋_GB2312" w:eastAsia="仿宋_GB2312"/>
          <w:szCs w:val="21"/>
          <w:u w:val="single"/>
        </w:rPr>
      </w:pPr>
      <w:r>
        <w:rPr>
          <w:rStyle w:val="12"/>
          <w:rFonts w:hint="eastAsia" w:ascii="仿宋_GB2312" w:eastAsia="仿宋_GB2312"/>
          <w:kern w:val="0"/>
          <w:sz w:val="21"/>
          <w:szCs w:val="21"/>
        </w:rPr>
        <w:t>2、</w:t>
      </w:r>
      <w:r>
        <w:rPr>
          <w:rFonts w:hint="eastAsia" w:ascii="仿宋_GB2312" w:eastAsia="仿宋_GB2312"/>
          <w:szCs w:val="21"/>
        </w:rPr>
        <w:t>工程地点：</w:t>
      </w:r>
      <w:r>
        <w:rPr>
          <w:rFonts w:hint="eastAsia" w:ascii="仿宋_GB2312" w:eastAsia="仿宋_GB2312"/>
          <w:szCs w:val="21"/>
          <w:u w:val="single"/>
        </w:rPr>
        <w:t xml:space="preserve"> 四川省巴中市                     </w:t>
      </w:r>
    </w:p>
    <w:p>
      <w:pPr>
        <w:spacing w:line="4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3、</w:t>
      </w:r>
      <w:r>
        <w:rPr>
          <w:rFonts w:hint="eastAsia" w:ascii="仿宋_GB2312" w:hAnsi="宋体" w:eastAsia="仿宋_GB2312"/>
          <w:szCs w:val="21"/>
        </w:rPr>
        <w:t>招标范围：</w:t>
      </w:r>
      <w:r>
        <w:rPr>
          <w:rFonts w:hint="eastAsia" w:ascii="仿宋_GB2312" w:hAnsi="宋体" w:eastAsia="仿宋_GB2312"/>
          <w:szCs w:val="21"/>
          <w:u w:val="single"/>
        </w:rPr>
        <w:t xml:space="preserve">前期临舍施工及施工过程中相关的零星机械分包工程施工    </w:t>
      </w:r>
    </w:p>
    <w:p>
      <w:pPr>
        <w:spacing w:line="440" w:lineRule="exact"/>
        <w:rPr>
          <w:rFonts w:ascii="仿宋_GB2312" w:hAnsi="宋体" w:eastAsia="仿宋_GB2312" w:cs="宋体"/>
          <w:kern w:val="0"/>
          <w:szCs w:val="21"/>
          <w:u w:val="single"/>
        </w:rPr>
      </w:pPr>
      <w:r>
        <w:rPr>
          <w:rFonts w:hint="eastAsia" w:ascii="仿宋_GB2312" w:eastAsia="仿宋_GB2312"/>
          <w:szCs w:val="21"/>
        </w:rPr>
        <w:t>4、</w:t>
      </w:r>
      <w:r>
        <w:rPr>
          <w:rFonts w:hint="eastAsia" w:ascii="仿宋_GB2312" w:hAnsi="宋体" w:eastAsia="仿宋_GB2312"/>
          <w:szCs w:val="21"/>
        </w:rPr>
        <w:t>工程内容：</w:t>
      </w:r>
      <w:r>
        <w:rPr>
          <w:rFonts w:hint="eastAsia" w:ascii="仿宋_GB2312" w:hAnsi="宋体" w:eastAsia="仿宋_GB2312"/>
          <w:szCs w:val="21"/>
          <w:u w:val="single"/>
        </w:rPr>
        <w:t xml:space="preserve">按甲方指定的范围和面积进行零星机械工程施工。              </w:t>
      </w:r>
    </w:p>
    <w:p>
      <w:pPr>
        <w:spacing w:line="440" w:lineRule="exact"/>
        <w:rPr>
          <w:rFonts w:ascii="仿宋_GB2312" w:hAnsi="宋体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>5</w:t>
      </w:r>
      <w:r>
        <w:rPr>
          <w:rFonts w:ascii="仿宋_GB2312" w:eastAsia="仿宋_GB2312"/>
          <w:szCs w:val="21"/>
        </w:rPr>
        <w:t>、</w:t>
      </w:r>
      <w:r>
        <w:rPr>
          <w:rFonts w:ascii="仿宋_GB2312" w:hAnsi="宋体" w:eastAsia="仿宋_GB2312"/>
          <w:szCs w:val="21"/>
        </w:rPr>
        <w:t>质量标准：</w:t>
      </w:r>
      <w:r>
        <w:rPr>
          <w:rFonts w:hint="eastAsia" w:ascii="仿宋_GB2312" w:hAnsi="宋体" w:eastAsia="仿宋_GB2312"/>
          <w:szCs w:val="21"/>
        </w:rPr>
        <w:t>本分包工程质量标准双方约定为：</w:t>
      </w:r>
      <w:r>
        <w:rPr>
          <w:rFonts w:ascii="仿宋_GB2312" w:hAnsi="宋体" w:eastAsia="仿宋_GB2312"/>
          <w:szCs w:val="21"/>
          <w:u w:val="single"/>
        </w:rPr>
        <w:t>确保质量达到验收一次性通过。</w:t>
      </w:r>
    </w:p>
    <w:p>
      <w:pPr>
        <w:spacing w:line="44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6、机械品牌：自行申报。</w:t>
      </w:r>
    </w:p>
    <w:p>
      <w:pPr>
        <w:spacing w:line="440" w:lineRule="exact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>7、投标方式</w:t>
      </w:r>
      <w:r>
        <w:rPr>
          <w:rFonts w:hint="eastAsia" w:ascii="仿宋_GB2312" w:eastAsia="仿宋_GB2312"/>
          <w:b/>
          <w:szCs w:val="21"/>
        </w:rPr>
        <w:t>：</w:t>
      </w:r>
      <w:r>
        <w:rPr>
          <w:rFonts w:hint="eastAsia" w:ascii="仿宋_GB2312" w:eastAsia="仿宋_GB2312"/>
          <w:szCs w:val="21"/>
          <w:u w:val="single"/>
        </w:rPr>
        <w:t xml:space="preserve"> 公开招标                                          </w:t>
      </w:r>
    </w:p>
    <w:p>
      <w:pPr>
        <w:spacing w:line="440" w:lineRule="exact"/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注：1、具体情况请投标人自行到施工现场考察，任何因忽视或误解施工图纸及施工现场情况而导致的经济索赔、单价调整、工期延长等申请将不被批准。</w:t>
      </w:r>
    </w:p>
    <w:p>
      <w:pPr>
        <w:spacing w:line="440" w:lineRule="exact"/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2、投标单价为包工包料包干费用，包括机械设备、操作人员工资、油费、劳保费、保险费、管理费、11%税率的增值税费用，并已考虑风险因素。分包人已充分了解施工图纸及施工现场情况，任何因忽视或误解施工图纸及施工现场情况而导致的经济索赔、单价调整、工期延长等申请将不被批准。</w:t>
      </w:r>
    </w:p>
    <w:p>
      <w:pPr>
        <w:spacing w:line="440" w:lineRule="exact"/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3、当发生设计变更后，上述报价项目可能会减少或增加；若发生减少项目，则不计相关项目任何费用和其它费用；若发生增加项目，双方另行协商定价，协商达不成一致，甲方有权另行组织施工。</w:t>
      </w:r>
    </w:p>
    <w:p>
      <w:pPr>
        <w:spacing w:line="440" w:lineRule="exact"/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4、工程量为暂定量，结算时按合同要求按实计算；无论结算工程量如何，均不调整其投标单价。</w:t>
      </w:r>
    </w:p>
    <w:p>
      <w:pPr>
        <w:spacing w:line="4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9、</w:t>
      </w:r>
      <w:r>
        <w:rPr>
          <w:rFonts w:hint="eastAsia" w:ascii="仿宋_GB2312" w:eastAsia="仿宋_GB2312"/>
          <w:b/>
          <w:szCs w:val="21"/>
        </w:rPr>
        <w:t>安全要求：</w:t>
      </w:r>
      <w:r>
        <w:rPr>
          <w:rFonts w:hint="eastAsia" w:ascii="仿宋_GB2312" w:eastAsia="仿宋_GB2312"/>
          <w:b/>
          <w:szCs w:val="21"/>
          <w:u w:val="single"/>
        </w:rPr>
        <w:t>达到四川省合格工地要求。</w:t>
      </w:r>
    </w:p>
    <w:p>
      <w:pPr>
        <w:spacing w:line="440" w:lineRule="exact"/>
        <w:rPr>
          <w:rFonts w:ascii="仿宋_GB2312" w:eastAsia="仿宋_GB2312"/>
          <w:b/>
          <w:szCs w:val="21"/>
          <w:u w:val="single"/>
        </w:rPr>
      </w:pPr>
      <w:r>
        <w:rPr>
          <w:rFonts w:hint="eastAsia" w:ascii="仿宋_GB2312" w:eastAsia="仿宋_GB2312"/>
          <w:szCs w:val="21"/>
        </w:rPr>
        <w:t>10、</w:t>
      </w:r>
      <w:r>
        <w:rPr>
          <w:rFonts w:hint="eastAsia" w:ascii="仿宋_GB2312" w:eastAsia="仿宋_GB2312"/>
          <w:b/>
          <w:szCs w:val="21"/>
        </w:rPr>
        <w:t>付款方式：</w:t>
      </w:r>
      <w:r>
        <w:rPr>
          <w:rFonts w:hint="eastAsia" w:ascii="仿宋_GB2312" w:eastAsia="仿宋_GB2312"/>
          <w:b/>
          <w:szCs w:val="21"/>
          <w:u w:val="single"/>
        </w:rPr>
        <w:t>2017年底前支付至75%，余款在乙方最后一台机械退场后三个月内付清。</w:t>
      </w:r>
    </w:p>
    <w:p>
      <w:pPr>
        <w:spacing w:line="440" w:lineRule="exact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>11、</w:t>
      </w:r>
      <w:r>
        <w:rPr>
          <w:rFonts w:hint="eastAsia" w:ascii="仿宋_GB2312" w:eastAsia="仿宋_GB2312"/>
          <w:b/>
          <w:szCs w:val="21"/>
        </w:rPr>
        <w:t>工期</w:t>
      </w:r>
      <w:r>
        <w:rPr>
          <w:rFonts w:hint="eastAsia" w:ascii="仿宋_GB2312" w:eastAsia="仿宋_GB2312"/>
          <w:szCs w:val="21"/>
        </w:rPr>
        <w:t>：</w:t>
      </w:r>
      <w:r>
        <w:rPr>
          <w:rFonts w:hint="eastAsia" w:ascii="仿宋_GB2312" w:eastAsia="仿宋_GB2312"/>
          <w:szCs w:val="21"/>
          <w:u w:val="single"/>
        </w:rPr>
        <w:t>开工日期暂定2017年6月1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>4</w:t>
      </w:r>
      <w:r>
        <w:rPr>
          <w:rFonts w:hint="eastAsia" w:ascii="仿宋_GB2312" w:eastAsia="仿宋_GB2312"/>
          <w:szCs w:val="21"/>
          <w:u w:val="single"/>
        </w:rPr>
        <w:t>日</w:t>
      </w:r>
    </w:p>
    <w:p>
      <w:pPr>
        <w:spacing w:line="440" w:lineRule="exact"/>
        <w:rPr>
          <w:rFonts w:ascii="仿宋_GB2312" w:hAnsi="宋体" w:eastAsia="仿宋_GB2312"/>
          <w:szCs w:val="21"/>
          <w:u w:val="single"/>
        </w:rPr>
      </w:pPr>
      <w:r>
        <w:rPr>
          <w:rFonts w:hint="eastAsia" w:ascii="仿宋_GB2312" w:eastAsia="仿宋_GB2312"/>
        </w:rPr>
        <w:t>12、</w:t>
      </w:r>
      <w:r>
        <w:rPr>
          <w:rFonts w:hint="eastAsia" w:ascii="仿宋_GB2312" w:eastAsia="仿宋_GB2312"/>
          <w:b/>
        </w:rPr>
        <w:t>工程质量要求：</w:t>
      </w:r>
      <w:r>
        <w:rPr>
          <w:rFonts w:hint="eastAsia" w:ascii="仿宋_GB2312" w:hAnsi="宋体" w:eastAsia="仿宋_GB2312"/>
          <w:szCs w:val="21"/>
          <w:u w:val="single"/>
        </w:rPr>
        <w:t>达到国家现行有关施工质量验收规范要求，并达到合格标准，工程质量一次性验收合格并交付使用。</w:t>
      </w:r>
    </w:p>
    <w:p>
      <w:pPr>
        <w:spacing w:line="4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13、拟签订合同的主要条款，详附件《分包合同》。 </w:t>
      </w:r>
    </w:p>
    <w:p>
      <w:pPr>
        <w:spacing w:line="440" w:lineRule="exact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二、参加投标的资格条件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eastAsia="仿宋_GB2312"/>
          <w:szCs w:val="21"/>
        </w:rPr>
        <w:t>。</w:t>
      </w:r>
    </w:p>
    <w:p>
      <w:pPr>
        <w:spacing w:line="4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2、请投标单位在密封的“投标文件袋”封面及袋内“招标邀请函”上均注明单位名称、联系人及联系电话。</w:t>
      </w:r>
    </w:p>
    <w:p>
      <w:pPr>
        <w:spacing w:line="44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四、投标文件内容：</w:t>
      </w:r>
    </w:p>
    <w:p>
      <w:pPr>
        <w:spacing w:line="440" w:lineRule="exact"/>
        <w:ind w:firstLine="63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（1） 投标单价（报价清单）。</w:t>
      </w:r>
    </w:p>
    <w:tbl>
      <w:tblPr>
        <w:tblStyle w:val="11"/>
        <w:tblW w:w="893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694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项目名称</w:t>
            </w:r>
          </w:p>
        </w:tc>
        <w:tc>
          <w:tcPr>
            <w:tcW w:w="2694" w:type="dxa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工程量(暂定)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投标报价（元/小时）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含11%的增值税专用发票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大挖掘机350</w:t>
            </w:r>
          </w:p>
        </w:tc>
        <w:tc>
          <w:tcPr>
            <w:tcW w:w="26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大挖掘机325</w:t>
            </w:r>
          </w:p>
        </w:tc>
        <w:tc>
          <w:tcPr>
            <w:tcW w:w="26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大挖掘机325（破碎）</w:t>
            </w:r>
          </w:p>
        </w:tc>
        <w:tc>
          <w:tcPr>
            <w:tcW w:w="26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挖掘机(轮式)150（210）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挖掘机(轮式)150（210）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（破碎）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挖掘机150（210）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挖掘机150（210）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（破碎）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挖掘机120（200）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小挖掘机(轮式)80（60）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小挖掘机(轮式)80（60）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（破碎）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小挖掘机80（60）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（破碎）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推土机200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装载机50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装载机20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按实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440" w:lineRule="exact"/>
        <w:ind w:firstLine="630" w:firstLineChars="3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（2） 付款方式（承诺）。</w:t>
      </w:r>
    </w:p>
    <w:p>
      <w:pPr>
        <w:spacing w:line="440" w:lineRule="exact"/>
        <w:ind w:firstLine="63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（3） 完整的优化方案（需注明选用材料品牌及材料检验合格证明等）。</w:t>
      </w:r>
    </w:p>
    <w:p>
      <w:pPr>
        <w:spacing w:line="440" w:lineRule="exact"/>
        <w:ind w:firstLine="63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（4） 提供企业营业执照、资质证书、安全生产许可证（复印件需加盖鲜章）；法人授权委托书（原件）。</w:t>
      </w:r>
    </w:p>
    <w:p>
      <w:pPr>
        <w:spacing w:line="440" w:lineRule="exact"/>
        <w:ind w:firstLine="63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（5） 附质量、工期、保修承诺等相关资料。</w:t>
      </w:r>
    </w:p>
    <w:p>
      <w:pPr>
        <w:spacing w:line="440" w:lineRule="exact"/>
        <w:ind w:firstLine="63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（6） 投标单位一年内类似工程业绩。</w:t>
      </w:r>
    </w:p>
    <w:p>
      <w:pPr>
        <w:spacing w:line="440" w:lineRule="exact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b/>
          <w:szCs w:val="21"/>
        </w:rPr>
        <w:t>五、递交投标文件截止时间：</w:t>
      </w:r>
      <w:r>
        <w:rPr>
          <w:rFonts w:hint="eastAsia" w:ascii="仿宋_GB2312" w:eastAsia="仿宋_GB2312"/>
          <w:szCs w:val="21"/>
          <w:u w:val="single"/>
        </w:rPr>
        <w:t xml:space="preserve">   2016年6月1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Cs w:val="21"/>
          <w:u w:val="single"/>
        </w:rPr>
        <w:t xml:space="preserve">日 </w:t>
      </w:r>
    </w:p>
    <w:p>
      <w:pPr>
        <w:tabs>
          <w:tab w:val="right" w:pos="10034"/>
        </w:tabs>
        <w:spacing w:line="440" w:lineRule="exact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b/>
          <w:szCs w:val="21"/>
        </w:rPr>
        <w:t>六、开标时间及地点：</w:t>
      </w:r>
      <w:r>
        <w:rPr>
          <w:rFonts w:hint="eastAsia" w:ascii="仿宋_GB2312" w:eastAsia="仿宋_GB2312"/>
          <w:szCs w:val="21"/>
          <w:u w:val="single"/>
        </w:rPr>
        <w:t xml:space="preserve"> 2016年6月1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>4</w:t>
      </w:r>
      <w:r>
        <w:rPr>
          <w:rFonts w:hint="eastAsia" w:ascii="仿宋_GB2312" w:eastAsia="仿宋_GB2312"/>
          <w:szCs w:val="21"/>
          <w:u w:val="single"/>
        </w:rPr>
        <w:t>日上午11时，地点四川省第三建筑工程公司第三分公司</w:t>
      </w:r>
    </w:p>
    <w:p>
      <w:pPr>
        <w:spacing w:line="44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七、招标人联系方式</w:t>
      </w:r>
      <w:r>
        <w:rPr>
          <w:rFonts w:hint="eastAsia" w:ascii="仿宋_GB2312" w:eastAsia="仿宋_GB2312"/>
          <w:szCs w:val="21"/>
        </w:rPr>
        <w:t>：</w:t>
      </w:r>
      <w:r>
        <w:rPr>
          <w:rFonts w:hint="eastAsia" w:ascii="仿宋_GB2312" w:eastAsia="仿宋_GB2312"/>
          <w:szCs w:val="21"/>
          <w:lang w:val="en-US" w:eastAsia="zh-CN"/>
        </w:rPr>
        <w:t xml:space="preserve">028-83376019  </w:t>
      </w:r>
      <w:r>
        <w:rPr>
          <w:rFonts w:hint="eastAsia" w:ascii="仿宋_GB2312" w:eastAsia="仿宋_GB2312"/>
          <w:szCs w:val="21"/>
        </w:rPr>
        <w:t xml:space="preserve"> 联系人：</w:t>
      </w:r>
      <w:r>
        <w:rPr>
          <w:rFonts w:hint="eastAsia" w:ascii="仿宋_GB2312" w:eastAsia="仿宋_GB2312"/>
          <w:szCs w:val="21"/>
          <w:lang w:eastAsia="zh-CN"/>
        </w:rPr>
        <w:t>李女士</w:t>
      </w:r>
    </w:p>
    <w:p>
      <w:pPr>
        <w:spacing w:line="440" w:lineRule="exact"/>
        <w:ind w:right="420" w:firstLine="5775" w:firstLineChars="27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四川省第三建筑工程公司第三分公司</w:t>
      </w:r>
    </w:p>
    <w:p>
      <w:pPr>
        <w:spacing w:line="440" w:lineRule="exact"/>
        <w:ind w:right="420" w:firstLine="6510" w:firstLineChars="3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2016年 6月 </w:t>
      </w:r>
      <w:r>
        <w:rPr>
          <w:rFonts w:hint="eastAsia" w:ascii="仿宋_GB2312" w:eastAsia="仿宋_GB2312"/>
          <w:szCs w:val="21"/>
          <w:lang w:val="en-US" w:eastAsia="zh-CN"/>
        </w:rPr>
        <w:t>8</w:t>
      </w:r>
      <w:r>
        <w:rPr>
          <w:rFonts w:hint="eastAsia" w:ascii="仿宋_GB2312" w:eastAsia="仿宋_GB2312"/>
          <w:szCs w:val="21"/>
        </w:rPr>
        <w:t xml:space="preserve"> 日</w:t>
      </w:r>
    </w:p>
    <w:sectPr>
      <w:footerReference r:id="rId3" w:type="default"/>
      <w:footerReference r:id="rId4" w:type="even"/>
      <w:pgSz w:w="11906" w:h="16838"/>
      <w:pgMar w:top="1134" w:right="851" w:bottom="1021" w:left="102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54A3"/>
    <w:rsid w:val="00016E8E"/>
    <w:rsid w:val="00023B6F"/>
    <w:rsid w:val="00024F9E"/>
    <w:rsid w:val="00034279"/>
    <w:rsid w:val="00037131"/>
    <w:rsid w:val="00046F87"/>
    <w:rsid w:val="000626B7"/>
    <w:rsid w:val="0006302A"/>
    <w:rsid w:val="00065C1A"/>
    <w:rsid w:val="00087A45"/>
    <w:rsid w:val="000A2302"/>
    <w:rsid w:val="000A33A5"/>
    <w:rsid w:val="000A5291"/>
    <w:rsid w:val="000A79B3"/>
    <w:rsid w:val="000B11E5"/>
    <w:rsid w:val="000C4B6C"/>
    <w:rsid w:val="000F08DD"/>
    <w:rsid w:val="000F2A7C"/>
    <w:rsid w:val="000F6CC4"/>
    <w:rsid w:val="001018B7"/>
    <w:rsid w:val="0010577F"/>
    <w:rsid w:val="0011101A"/>
    <w:rsid w:val="00123270"/>
    <w:rsid w:val="00124624"/>
    <w:rsid w:val="00124DA6"/>
    <w:rsid w:val="00134178"/>
    <w:rsid w:val="00135EBA"/>
    <w:rsid w:val="001467FC"/>
    <w:rsid w:val="00153B44"/>
    <w:rsid w:val="00170919"/>
    <w:rsid w:val="00170C8E"/>
    <w:rsid w:val="00172A27"/>
    <w:rsid w:val="00173E34"/>
    <w:rsid w:val="001751AD"/>
    <w:rsid w:val="0018075D"/>
    <w:rsid w:val="00183217"/>
    <w:rsid w:val="001847DF"/>
    <w:rsid w:val="001A4803"/>
    <w:rsid w:val="001B5C64"/>
    <w:rsid w:val="001C00D7"/>
    <w:rsid w:val="001C0EC2"/>
    <w:rsid w:val="001C1655"/>
    <w:rsid w:val="001D769A"/>
    <w:rsid w:val="001E1C9D"/>
    <w:rsid w:val="001E4BAC"/>
    <w:rsid w:val="001F1288"/>
    <w:rsid w:val="00200433"/>
    <w:rsid w:val="00202CA1"/>
    <w:rsid w:val="00204412"/>
    <w:rsid w:val="002048CF"/>
    <w:rsid w:val="002101EF"/>
    <w:rsid w:val="002125C0"/>
    <w:rsid w:val="002137AB"/>
    <w:rsid w:val="00215008"/>
    <w:rsid w:val="00217A59"/>
    <w:rsid w:val="00222109"/>
    <w:rsid w:val="00225DAF"/>
    <w:rsid w:val="002318E8"/>
    <w:rsid w:val="002407FD"/>
    <w:rsid w:val="00244ED3"/>
    <w:rsid w:val="00251CDF"/>
    <w:rsid w:val="00257993"/>
    <w:rsid w:val="00263B9F"/>
    <w:rsid w:val="00264DB0"/>
    <w:rsid w:val="0027577D"/>
    <w:rsid w:val="00276894"/>
    <w:rsid w:val="00282FDF"/>
    <w:rsid w:val="00293B40"/>
    <w:rsid w:val="002A06E9"/>
    <w:rsid w:val="002B7E8A"/>
    <w:rsid w:val="002C065F"/>
    <w:rsid w:val="002C1A17"/>
    <w:rsid w:val="002E12A6"/>
    <w:rsid w:val="002E2610"/>
    <w:rsid w:val="002F3912"/>
    <w:rsid w:val="002F39BA"/>
    <w:rsid w:val="002F47F0"/>
    <w:rsid w:val="002F6F70"/>
    <w:rsid w:val="00302100"/>
    <w:rsid w:val="00311D02"/>
    <w:rsid w:val="0032331E"/>
    <w:rsid w:val="00364E06"/>
    <w:rsid w:val="00367281"/>
    <w:rsid w:val="0037089E"/>
    <w:rsid w:val="003743CD"/>
    <w:rsid w:val="00375C7A"/>
    <w:rsid w:val="00381491"/>
    <w:rsid w:val="00385BD0"/>
    <w:rsid w:val="00390B45"/>
    <w:rsid w:val="003A24D9"/>
    <w:rsid w:val="003C6793"/>
    <w:rsid w:val="003D71C6"/>
    <w:rsid w:val="003E23C9"/>
    <w:rsid w:val="003E4C51"/>
    <w:rsid w:val="003F1E53"/>
    <w:rsid w:val="003F42B4"/>
    <w:rsid w:val="003F45F1"/>
    <w:rsid w:val="003F542A"/>
    <w:rsid w:val="003F6E9E"/>
    <w:rsid w:val="0041537E"/>
    <w:rsid w:val="00422738"/>
    <w:rsid w:val="00432CF1"/>
    <w:rsid w:val="0044070F"/>
    <w:rsid w:val="00447936"/>
    <w:rsid w:val="0045220A"/>
    <w:rsid w:val="004547C7"/>
    <w:rsid w:val="004554A6"/>
    <w:rsid w:val="0046156E"/>
    <w:rsid w:val="004634DB"/>
    <w:rsid w:val="00464D6C"/>
    <w:rsid w:val="0047334C"/>
    <w:rsid w:val="0047655A"/>
    <w:rsid w:val="00480D12"/>
    <w:rsid w:val="00485E79"/>
    <w:rsid w:val="004A39CB"/>
    <w:rsid w:val="004A4E3A"/>
    <w:rsid w:val="004C6258"/>
    <w:rsid w:val="004D0EDC"/>
    <w:rsid w:val="004D6F69"/>
    <w:rsid w:val="004E351C"/>
    <w:rsid w:val="004E3D5B"/>
    <w:rsid w:val="00501187"/>
    <w:rsid w:val="00506A8F"/>
    <w:rsid w:val="00510446"/>
    <w:rsid w:val="00514A13"/>
    <w:rsid w:val="00515AAD"/>
    <w:rsid w:val="005256CC"/>
    <w:rsid w:val="00536605"/>
    <w:rsid w:val="00547A1A"/>
    <w:rsid w:val="005515C3"/>
    <w:rsid w:val="00552161"/>
    <w:rsid w:val="0057134F"/>
    <w:rsid w:val="00575E99"/>
    <w:rsid w:val="005760CE"/>
    <w:rsid w:val="0057680F"/>
    <w:rsid w:val="00576C80"/>
    <w:rsid w:val="0057782A"/>
    <w:rsid w:val="00585127"/>
    <w:rsid w:val="005A5EBA"/>
    <w:rsid w:val="005B1FA3"/>
    <w:rsid w:val="005B3F5F"/>
    <w:rsid w:val="005C506A"/>
    <w:rsid w:val="005C54D5"/>
    <w:rsid w:val="005D3761"/>
    <w:rsid w:val="005D62AA"/>
    <w:rsid w:val="005E1C42"/>
    <w:rsid w:val="005E5D97"/>
    <w:rsid w:val="005E7A71"/>
    <w:rsid w:val="005F1780"/>
    <w:rsid w:val="005F1B8C"/>
    <w:rsid w:val="006013B0"/>
    <w:rsid w:val="00602E86"/>
    <w:rsid w:val="00603B5A"/>
    <w:rsid w:val="006124A9"/>
    <w:rsid w:val="006260BD"/>
    <w:rsid w:val="00637E1D"/>
    <w:rsid w:val="006631D4"/>
    <w:rsid w:val="0066364F"/>
    <w:rsid w:val="00666817"/>
    <w:rsid w:val="00674F28"/>
    <w:rsid w:val="00675987"/>
    <w:rsid w:val="00676D6B"/>
    <w:rsid w:val="00690C15"/>
    <w:rsid w:val="006B0BB0"/>
    <w:rsid w:val="006B3298"/>
    <w:rsid w:val="006D7756"/>
    <w:rsid w:val="006E043D"/>
    <w:rsid w:val="006E4E68"/>
    <w:rsid w:val="006E6145"/>
    <w:rsid w:val="0070282A"/>
    <w:rsid w:val="00704D1D"/>
    <w:rsid w:val="00707347"/>
    <w:rsid w:val="007151DC"/>
    <w:rsid w:val="00723E1E"/>
    <w:rsid w:val="00723FFC"/>
    <w:rsid w:val="00731B22"/>
    <w:rsid w:val="007344FE"/>
    <w:rsid w:val="0073557B"/>
    <w:rsid w:val="00737953"/>
    <w:rsid w:val="0074010B"/>
    <w:rsid w:val="00745458"/>
    <w:rsid w:val="007479D0"/>
    <w:rsid w:val="0075723A"/>
    <w:rsid w:val="00761798"/>
    <w:rsid w:val="0077243B"/>
    <w:rsid w:val="00780612"/>
    <w:rsid w:val="0078195B"/>
    <w:rsid w:val="007879AA"/>
    <w:rsid w:val="00794B0B"/>
    <w:rsid w:val="007A0C83"/>
    <w:rsid w:val="007A1302"/>
    <w:rsid w:val="007B4A4F"/>
    <w:rsid w:val="007B6BFE"/>
    <w:rsid w:val="007C10F0"/>
    <w:rsid w:val="007E0A92"/>
    <w:rsid w:val="007E1384"/>
    <w:rsid w:val="007E4577"/>
    <w:rsid w:val="007F3B88"/>
    <w:rsid w:val="00802ED2"/>
    <w:rsid w:val="00805B21"/>
    <w:rsid w:val="0081352F"/>
    <w:rsid w:val="00813879"/>
    <w:rsid w:val="0082464A"/>
    <w:rsid w:val="00824B97"/>
    <w:rsid w:val="00826FC3"/>
    <w:rsid w:val="00827997"/>
    <w:rsid w:val="008328F3"/>
    <w:rsid w:val="00833FEE"/>
    <w:rsid w:val="00841D16"/>
    <w:rsid w:val="00861A23"/>
    <w:rsid w:val="008673B5"/>
    <w:rsid w:val="00870FE2"/>
    <w:rsid w:val="00876769"/>
    <w:rsid w:val="008914CB"/>
    <w:rsid w:val="0089270A"/>
    <w:rsid w:val="00896E20"/>
    <w:rsid w:val="008A4AC5"/>
    <w:rsid w:val="008A758A"/>
    <w:rsid w:val="008A7AB8"/>
    <w:rsid w:val="008B16F4"/>
    <w:rsid w:val="008C1944"/>
    <w:rsid w:val="008E2EC5"/>
    <w:rsid w:val="008E34D0"/>
    <w:rsid w:val="008E5734"/>
    <w:rsid w:val="00916FC2"/>
    <w:rsid w:val="00921373"/>
    <w:rsid w:val="0092419C"/>
    <w:rsid w:val="00942D2B"/>
    <w:rsid w:val="00945C47"/>
    <w:rsid w:val="00954694"/>
    <w:rsid w:val="00963204"/>
    <w:rsid w:val="0096481C"/>
    <w:rsid w:val="00977000"/>
    <w:rsid w:val="00980C2F"/>
    <w:rsid w:val="009852BC"/>
    <w:rsid w:val="00997D1C"/>
    <w:rsid w:val="009F316D"/>
    <w:rsid w:val="009F7E6B"/>
    <w:rsid w:val="00A01201"/>
    <w:rsid w:val="00A02537"/>
    <w:rsid w:val="00A0730A"/>
    <w:rsid w:val="00A1231F"/>
    <w:rsid w:val="00A140AA"/>
    <w:rsid w:val="00A25191"/>
    <w:rsid w:val="00A30B1D"/>
    <w:rsid w:val="00A33571"/>
    <w:rsid w:val="00A35F68"/>
    <w:rsid w:val="00A40B91"/>
    <w:rsid w:val="00A45534"/>
    <w:rsid w:val="00A50E69"/>
    <w:rsid w:val="00A56FA5"/>
    <w:rsid w:val="00A60036"/>
    <w:rsid w:val="00A66467"/>
    <w:rsid w:val="00A70DF6"/>
    <w:rsid w:val="00A80B86"/>
    <w:rsid w:val="00A81268"/>
    <w:rsid w:val="00A83E76"/>
    <w:rsid w:val="00A91243"/>
    <w:rsid w:val="00AB7C83"/>
    <w:rsid w:val="00AC0B09"/>
    <w:rsid w:val="00AD4F21"/>
    <w:rsid w:val="00AE2DCC"/>
    <w:rsid w:val="00B0464B"/>
    <w:rsid w:val="00B17A73"/>
    <w:rsid w:val="00B30851"/>
    <w:rsid w:val="00B3105B"/>
    <w:rsid w:val="00B41557"/>
    <w:rsid w:val="00B56BAA"/>
    <w:rsid w:val="00B6427F"/>
    <w:rsid w:val="00B64899"/>
    <w:rsid w:val="00B75ECB"/>
    <w:rsid w:val="00B76BD9"/>
    <w:rsid w:val="00BA4399"/>
    <w:rsid w:val="00BA49A4"/>
    <w:rsid w:val="00BE0126"/>
    <w:rsid w:val="00BE16EF"/>
    <w:rsid w:val="00BE3DF5"/>
    <w:rsid w:val="00BE3E73"/>
    <w:rsid w:val="00BE4942"/>
    <w:rsid w:val="00BE79F2"/>
    <w:rsid w:val="00C35736"/>
    <w:rsid w:val="00C367BD"/>
    <w:rsid w:val="00C54256"/>
    <w:rsid w:val="00C572A2"/>
    <w:rsid w:val="00C648FC"/>
    <w:rsid w:val="00C7439A"/>
    <w:rsid w:val="00CA6143"/>
    <w:rsid w:val="00CB64D6"/>
    <w:rsid w:val="00CB6B76"/>
    <w:rsid w:val="00CB74D6"/>
    <w:rsid w:val="00CC12A0"/>
    <w:rsid w:val="00CC7C9D"/>
    <w:rsid w:val="00CD431D"/>
    <w:rsid w:val="00CE012D"/>
    <w:rsid w:val="00CF43F8"/>
    <w:rsid w:val="00CF7264"/>
    <w:rsid w:val="00D0386F"/>
    <w:rsid w:val="00D1063F"/>
    <w:rsid w:val="00D13CFB"/>
    <w:rsid w:val="00D14CA6"/>
    <w:rsid w:val="00D204CD"/>
    <w:rsid w:val="00D2157A"/>
    <w:rsid w:val="00D21DF6"/>
    <w:rsid w:val="00D24A68"/>
    <w:rsid w:val="00D44A27"/>
    <w:rsid w:val="00D47680"/>
    <w:rsid w:val="00D51C80"/>
    <w:rsid w:val="00D52D9A"/>
    <w:rsid w:val="00D55E24"/>
    <w:rsid w:val="00D60E4B"/>
    <w:rsid w:val="00D752F4"/>
    <w:rsid w:val="00D825BD"/>
    <w:rsid w:val="00D8763E"/>
    <w:rsid w:val="00D9233F"/>
    <w:rsid w:val="00DA628C"/>
    <w:rsid w:val="00DB04C2"/>
    <w:rsid w:val="00DB0FAA"/>
    <w:rsid w:val="00DB6E62"/>
    <w:rsid w:val="00DC2C06"/>
    <w:rsid w:val="00DD02E7"/>
    <w:rsid w:val="00DE4D50"/>
    <w:rsid w:val="00DE7DFB"/>
    <w:rsid w:val="00DF5805"/>
    <w:rsid w:val="00DF5D15"/>
    <w:rsid w:val="00E10242"/>
    <w:rsid w:val="00E108F6"/>
    <w:rsid w:val="00E42D00"/>
    <w:rsid w:val="00E4753B"/>
    <w:rsid w:val="00E57F24"/>
    <w:rsid w:val="00E653C1"/>
    <w:rsid w:val="00E70C48"/>
    <w:rsid w:val="00E72A39"/>
    <w:rsid w:val="00E75BB4"/>
    <w:rsid w:val="00E775BB"/>
    <w:rsid w:val="00E806EF"/>
    <w:rsid w:val="00E85A72"/>
    <w:rsid w:val="00E91DD7"/>
    <w:rsid w:val="00E9333D"/>
    <w:rsid w:val="00EC621C"/>
    <w:rsid w:val="00EC6262"/>
    <w:rsid w:val="00EE5913"/>
    <w:rsid w:val="00EE71C3"/>
    <w:rsid w:val="00F00AFA"/>
    <w:rsid w:val="00F01091"/>
    <w:rsid w:val="00F01941"/>
    <w:rsid w:val="00F05EC9"/>
    <w:rsid w:val="00F13207"/>
    <w:rsid w:val="00F1591C"/>
    <w:rsid w:val="00F371A8"/>
    <w:rsid w:val="00F560F0"/>
    <w:rsid w:val="00F705D7"/>
    <w:rsid w:val="00F74ACA"/>
    <w:rsid w:val="00F764AD"/>
    <w:rsid w:val="00F862D7"/>
    <w:rsid w:val="00F947E7"/>
    <w:rsid w:val="00F964D4"/>
    <w:rsid w:val="00FC22CB"/>
    <w:rsid w:val="00FD576F"/>
    <w:rsid w:val="00FE1B9A"/>
    <w:rsid w:val="00FE2F36"/>
    <w:rsid w:val="03316EF0"/>
    <w:rsid w:val="0F783255"/>
    <w:rsid w:val="205512AC"/>
    <w:rsid w:val="217A1673"/>
    <w:rsid w:val="36207718"/>
    <w:rsid w:val="39175A6A"/>
    <w:rsid w:val="4A2337CE"/>
    <w:rsid w:val="4F9623CB"/>
    <w:rsid w:val="51356F0B"/>
    <w:rsid w:val="56864EED"/>
    <w:rsid w:val="5B9F3F8C"/>
    <w:rsid w:val="5D151587"/>
    <w:rsid w:val="61855704"/>
    <w:rsid w:val="621D0227"/>
    <w:rsid w:val="624F71B8"/>
    <w:rsid w:val="768D7DC9"/>
    <w:rsid w:val="7F8F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普通(网站) Char"/>
    <w:basedOn w:val="8"/>
    <w:link w:val="7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F33E4-7871-4D58-A543-440F97E4B9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TCL电脑科技有限责任公司</Company>
  <Pages>2</Pages>
  <Words>221</Words>
  <Characters>1264</Characters>
  <Lines>10</Lines>
  <Paragraphs>2</Paragraphs>
  <TotalTime>0</TotalTime>
  <ScaleCrop>false</ScaleCrop>
  <LinksUpToDate>false</LinksUpToDate>
  <CharactersWithSpaces>1483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2015-07-29T07:49:00Z</dcterms:created>
  <dc:creator>李建</dc:creator>
  <cp:lastModifiedBy>zjq</cp:lastModifiedBy>
  <cp:lastPrinted>2017-06-06T07:54:00Z</cp:lastPrinted>
  <dcterms:modified xsi:type="dcterms:W3CDTF">2017-06-08T03:44:10Z</dcterms:modified>
  <dc:title>省建三公司废旧钢材回收招标条例</dc:title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